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EC2D13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67D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1387F">
        <w:rPr>
          <w:b/>
          <w:sz w:val="28"/>
          <w:szCs w:val="28"/>
        </w:rPr>
        <w:t>4</w:t>
      </w:r>
      <w:r w:rsidR="00EC2D13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1C" w:rsidRPr="002F609A" w:rsidRDefault="0054161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1C" w:rsidRPr="002F609A" w:rsidRDefault="0054161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1C" w:rsidRPr="002F609A" w:rsidRDefault="0054161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8D1A7B" w:rsidRDefault="0054161C" w:rsidP="00FD15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897ABA" w:rsidRDefault="0054161C" w:rsidP="00AD01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C237A">
              <w:rPr>
                <w:sz w:val="28"/>
                <w:szCs w:val="28"/>
              </w:rPr>
              <w:t>определяне местата в държавите, в които ще се образуват избирателни секции извън страната, и броя на избирателните секции във всяко място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9A7CE4" w:rsidRDefault="0054161C" w:rsidP="00F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8D1A7B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BE2211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приложение към методически указания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F10391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8D1A7B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F06857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9A7CE4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и решение за определяне на изпълнител за 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9A7CE4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8D1A7B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1247AC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F10391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897ABA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F10391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1B360B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54161C" w:rsidRPr="00F10391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4161C" w:rsidRPr="002F609A" w:rsidTr="005416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8D1A7B" w:rsidRDefault="0054161C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Pr="001247AC" w:rsidRDefault="0054161C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54161C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54161C" w:rsidRPr="00675C56" w:rsidRDefault="0054161C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04" w:rsidRDefault="00C23F04" w:rsidP="00A02F2A">
      <w:pPr>
        <w:spacing w:after="0" w:line="240" w:lineRule="auto"/>
      </w:pPr>
      <w:r>
        <w:separator/>
      </w:r>
    </w:p>
  </w:endnote>
  <w:endnote w:type="continuationSeparator" w:id="0">
    <w:p w:rsidR="00C23F04" w:rsidRDefault="00C23F0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04" w:rsidRDefault="00C23F04" w:rsidP="00A02F2A">
      <w:pPr>
        <w:spacing w:after="0" w:line="240" w:lineRule="auto"/>
      </w:pPr>
      <w:r>
        <w:separator/>
      </w:r>
    </w:p>
  </w:footnote>
  <w:footnote w:type="continuationSeparator" w:id="0">
    <w:p w:rsidR="00C23F04" w:rsidRDefault="00C23F0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172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61C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3F2A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3F04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A108-AFE2-489C-828A-B7D8120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E0DE-271E-4762-B343-8854186F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2019-05-03T06:52:00Z</cp:lastPrinted>
  <dcterms:created xsi:type="dcterms:W3CDTF">2019-05-03T07:06:00Z</dcterms:created>
  <dcterms:modified xsi:type="dcterms:W3CDTF">2019-05-03T07:06:00Z</dcterms:modified>
</cp:coreProperties>
</file>